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DF99B3" w14:textId="5AC5D646" w:rsidR="008C2BE1" w:rsidRPr="00D62787" w:rsidRDefault="004C2034" w:rsidP="004C2034">
      <w:pPr>
        <w:pStyle w:val="Nagwek1"/>
        <w:tabs>
          <w:tab w:val="center" w:pos="4536"/>
          <w:tab w:val="left" w:pos="6885"/>
        </w:tabs>
        <w:spacing w:after="360"/>
        <w:jc w:val="left"/>
        <w:rPr>
          <w:rFonts w:cs="F"/>
          <w:b w:val="0"/>
          <w:sz w:val="22"/>
          <w:szCs w:val="22"/>
        </w:rPr>
      </w:pPr>
      <w:r>
        <w:tab/>
      </w:r>
      <w:r w:rsidR="00976066">
        <w:t>OPIS PRZEDMIOTU ZAMÓWIENIA</w:t>
      </w:r>
      <w:r>
        <w:tab/>
      </w:r>
    </w:p>
    <w:p w14:paraId="05AB5B68" w14:textId="52F5E67F" w:rsidR="00976066" w:rsidRDefault="00976066" w:rsidP="00FA1710">
      <w:pPr>
        <w:pStyle w:val="Standard"/>
        <w:spacing w:line="240" w:lineRule="auto"/>
      </w:pPr>
      <w:r>
        <w:rPr>
          <w:rFonts w:cs="Calibri"/>
          <w:b/>
          <w:bCs/>
          <w:sz w:val="24"/>
          <w:szCs w:val="24"/>
        </w:rPr>
        <w:t xml:space="preserve">DOSTAWA PODESTÓW SCENICZNYCH </w:t>
      </w:r>
      <w:r w:rsidR="00015074">
        <w:rPr>
          <w:rFonts w:cs="Calibri"/>
          <w:b/>
          <w:bCs/>
          <w:sz w:val="24"/>
          <w:szCs w:val="24"/>
        </w:rPr>
        <w:t xml:space="preserve"> Z AKCESORIAMI</w:t>
      </w:r>
    </w:p>
    <w:p w14:paraId="7447B9B4" w14:textId="2490FD74" w:rsidR="00715297" w:rsidRPr="00A306D2" w:rsidRDefault="00976066" w:rsidP="00D62787">
      <w:pPr>
        <w:pStyle w:val="Standard"/>
        <w:spacing w:line="240" w:lineRule="auto"/>
        <w:rPr>
          <w:rFonts w:cs="Calibri"/>
          <w:sz w:val="24"/>
          <w:szCs w:val="24"/>
        </w:rPr>
      </w:pPr>
      <w:r w:rsidRPr="00715297">
        <w:rPr>
          <w:rFonts w:cs="Calibri"/>
          <w:b/>
          <w:sz w:val="24"/>
          <w:szCs w:val="24"/>
        </w:rPr>
        <w:t>Podest</w:t>
      </w:r>
      <w:r w:rsidR="000307B2" w:rsidRPr="00715297">
        <w:rPr>
          <w:rFonts w:cs="Calibri"/>
          <w:b/>
          <w:sz w:val="24"/>
          <w:szCs w:val="24"/>
        </w:rPr>
        <w:t>y</w:t>
      </w:r>
      <w:r w:rsidRPr="00715297">
        <w:rPr>
          <w:rFonts w:cs="Calibri"/>
          <w:b/>
          <w:sz w:val="24"/>
          <w:szCs w:val="24"/>
        </w:rPr>
        <w:t xml:space="preserve"> sceniczn</w:t>
      </w:r>
      <w:r w:rsidR="000307B2" w:rsidRPr="00715297">
        <w:rPr>
          <w:rFonts w:cs="Calibri"/>
          <w:b/>
          <w:sz w:val="24"/>
          <w:szCs w:val="24"/>
        </w:rPr>
        <w:t xml:space="preserve">e </w:t>
      </w:r>
      <w:proofErr w:type="spellStart"/>
      <w:r w:rsidR="00FA1710" w:rsidRPr="00715297">
        <w:rPr>
          <w:rFonts w:cs="Calibri"/>
          <w:b/>
          <w:sz w:val="24"/>
          <w:szCs w:val="24"/>
        </w:rPr>
        <w:t>Alustage</w:t>
      </w:r>
      <w:proofErr w:type="spellEnd"/>
      <w:r w:rsidR="00FA1710" w:rsidRPr="00715297">
        <w:rPr>
          <w:rFonts w:cs="Calibri"/>
          <w:b/>
          <w:sz w:val="24"/>
          <w:szCs w:val="24"/>
        </w:rPr>
        <w:t xml:space="preserve"> </w:t>
      </w:r>
      <w:proofErr w:type="spellStart"/>
      <w:r w:rsidR="00715297" w:rsidRPr="00715297">
        <w:rPr>
          <w:rFonts w:cs="Calibri"/>
          <w:b/>
          <w:sz w:val="24"/>
          <w:szCs w:val="24"/>
        </w:rPr>
        <w:t>Aludeck</w:t>
      </w:r>
      <w:proofErr w:type="spellEnd"/>
      <w:r w:rsidR="00715297" w:rsidRPr="00715297">
        <w:rPr>
          <w:rFonts w:cs="Calibri"/>
          <w:b/>
          <w:sz w:val="24"/>
          <w:szCs w:val="24"/>
        </w:rPr>
        <w:t xml:space="preserve"> </w:t>
      </w:r>
      <w:r w:rsidR="000307B2" w:rsidRPr="00715297">
        <w:rPr>
          <w:rFonts w:cs="Calibri"/>
          <w:b/>
          <w:sz w:val="24"/>
          <w:szCs w:val="24"/>
        </w:rPr>
        <w:t xml:space="preserve">o wymiarach: 2mx1m, </w:t>
      </w:r>
      <w:r w:rsidR="00FC6B1F">
        <w:rPr>
          <w:rFonts w:cs="Calibri"/>
          <w:b/>
          <w:sz w:val="24"/>
          <w:szCs w:val="24"/>
        </w:rPr>
        <w:t>2</w:t>
      </w:r>
      <w:r w:rsidR="000307B2" w:rsidRPr="00715297">
        <w:rPr>
          <w:rFonts w:cs="Calibri"/>
          <w:b/>
          <w:sz w:val="24"/>
          <w:szCs w:val="24"/>
        </w:rPr>
        <w:t>mx0,5m</w:t>
      </w:r>
      <w:r w:rsidR="000307B2" w:rsidRPr="00FA1710">
        <w:rPr>
          <w:rFonts w:cs="Calibri"/>
          <w:sz w:val="24"/>
          <w:szCs w:val="24"/>
        </w:rPr>
        <w:t>,</w:t>
      </w:r>
      <w:r w:rsidRPr="00FA1710">
        <w:rPr>
          <w:rFonts w:cs="Calibri"/>
          <w:sz w:val="24"/>
          <w:szCs w:val="24"/>
        </w:rPr>
        <w:t xml:space="preserve"> </w:t>
      </w:r>
      <w:r w:rsidR="00C37E0F" w:rsidRPr="00FA1710">
        <w:rPr>
          <w:rFonts w:cs="Calibri"/>
          <w:sz w:val="24"/>
          <w:szCs w:val="24"/>
        </w:rPr>
        <w:t xml:space="preserve">z czarnej sklejki, </w:t>
      </w:r>
      <w:r w:rsidRPr="00FA1710">
        <w:rPr>
          <w:rFonts w:cs="Calibri"/>
          <w:sz w:val="24"/>
          <w:szCs w:val="24"/>
        </w:rPr>
        <w:t>o stabilnej konstrukcji aluminiowej</w:t>
      </w:r>
      <w:r w:rsidR="00413513" w:rsidRPr="00FA1710">
        <w:rPr>
          <w:rFonts w:cs="Calibri"/>
          <w:sz w:val="24"/>
          <w:szCs w:val="24"/>
        </w:rPr>
        <w:t xml:space="preserve"> </w:t>
      </w:r>
      <w:r w:rsidRPr="00FA1710">
        <w:rPr>
          <w:rFonts w:cs="Calibri"/>
          <w:sz w:val="24"/>
          <w:szCs w:val="24"/>
        </w:rPr>
        <w:t>wzmocniony dodatkową</w:t>
      </w:r>
      <w:r w:rsidR="00413513" w:rsidRPr="00FA1710">
        <w:rPr>
          <w:rFonts w:cs="Calibri"/>
          <w:sz w:val="24"/>
          <w:szCs w:val="24"/>
        </w:rPr>
        <w:t xml:space="preserve"> </w:t>
      </w:r>
      <w:r w:rsidRPr="00FA1710">
        <w:rPr>
          <w:rFonts w:cs="Calibri"/>
          <w:sz w:val="24"/>
          <w:szCs w:val="24"/>
        </w:rPr>
        <w:t>belką, wysokość podestu bez nóg</w:t>
      </w:r>
      <w:r w:rsidRPr="004C2034">
        <w:rPr>
          <w:rFonts w:cs="Calibri"/>
          <w:sz w:val="24"/>
          <w:szCs w:val="24"/>
        </w:rPr>
        <w:t xml:space="preserve"> nie przekracza</w:t>
      </w:r>
      <w:r w:rsidR="00413513" w:rsidRPr="004C2034">
        <w:rPr>
          <w:rFonts w:cs="Calibri"/>
          <w:sz w:val="24"/>
          <w:szCs w:val="24"/>
        </w:rPr>
        <w:t>jąca</w:t>
      </w:r>
      <w:r w:rsidRPr="004C2034">
        <w:rPr>
          <w:rFonts w:cs="Calibri"/>
          <w:sz w:val="24"/>
          <w:szCs w:val="24"/>
        </w:rPr>
        <w:t xml:space="preserve"> 10cm (do składowania), wyposażony w specjalne gniazda na nogi stałe bądź regulowane kwadratowe 50x50-60x60mm lub okrągłe fi 50-60mm.</w:t>
      </w:r>
      <w:r w:rsidRPr="004C2034">
        <w:rPr>
          <w:rFonts w:cs="Calibri"/>
          <w:sz w:val="24"/>
          <w:szCs w:val="24"/>
        </w:rPr>
        <w:br/>
        <w:t xml:space="preserve">Możliwość połączenia podestów między sobą w każdej konfiguracji, z możliwością montażu barierek metalowych po długim, jak i krótkim boku.  </w:t>
      </w:r>
      <w:r w:rsidR="00380E5B" w:rsidRPr="004C2034">
        <w:rPr>
          <w:rFonts w:cs="Calibri"/>
          <w:sz w:val="24"/>
          <w:szCs w:val="24"/>
        </w:rPr>
        <w:br/>
      </w:r>
      <w:r w:rsidRPr="00F4002F">
        <w:rPr>
          <w:rFonts w:cs="Calibri"/>
          <w:sz w:val="24"/>
          <w:szCs w:val="24"/>
        </w:rPr>
        <w:t>Nośność 450-750kg/m2</w:t>
      </w:r>
      <w:r w:rsidR="00380E5B" w:rsidRPr="00F4002F">
        <w:rPr>
          <w:rFonts w:cs="Calibri"/>
          <w:sz w:val="24"/>
          <w:szCs w:val="24"/>
        </w:rPr>
        <w:t>.</w:t>
      </w:r>
      <w:r w:rsidRPr="00F4002F">
        <w:rPr>
          <w:rFonts w:cs="Calibri"/>
          <w:sz w:val="24"/>
          <w:szCs w:val="24"/>
        </w:rPr>
        <w:br/>
      </w:r>
      <w:r w:rsidR="00413513" w:rsidRPr="00F4002F">
        <w:rPr>
          <w:sz w:val="24"/>
          <w:szCs w:val="24"/>
        </w:rPr>
        <w:t>Waga całkowita</w:t>
      </w:r>
      <w:r w:rsidR="000307B2" w:rsidRPr="00F4002F">
        <w:rPr>
          <w:sz w:val="24"/>
          <w:szCs w:val="24"/>
        </w:rPr>
        <w:t>:</w:t>
      </w:r>
      <w:r w:rsidR="00413513" w:rsidRPr="00F4002F">
        <w:rPr>
          <w:sz w:val="24"/>
          <w:szCs w:val="24"/>
        </w:rPr>
        <w:t xml:space="preserve"> maksymalnie</w:t>
      </w:r>
      <w:r w:rsidR="008C2BE1" w:rsidRPr="00F4002F">
        <w:rPr>
          <w:sz w:val="24"/>
          <w:szCs w:val="24"/>
        </w:rPr>
        <w:t xml:space="preserve"> </w:t>
      </w:r>
      <w:r w:rsidR="00413513" w:rsidRPr="00F4002F">
        <w:rPr>
          <w:sz w:val="24"/>
          <w:szCs w:val="24"/>
        </w:rPr>
        <w:t>35</w:t>
      </w:r>
      <w:r w:rsidR="00C2459E" w:rsidRPr="00F4002F">
        <w:rPr>
          <w:sz w:val="24"/>
          <w:szCs w:val="24"/>
        </w:rPr>
        <w:t xml:space="preserve"> </w:t>
      </w:r>
      <w:r w:rsidR="00413513" w:rsidRPr="00F4002F">
        <w:rPr>
          <w:sz w:val="24"/>
          <w:szCs w:val="24"/>
        </w:rPr>
        <w:t>kg</w:t>
      </w:r>
      <w:r w:rsidR="000307B2" w:rsidRPr="00F4002F">
        <w:rPr>
          <w:sz w:val="24"/>
          <w:szCs w:val="24"/>
        </w:rPr>
        <w:t xml:space="preserve"> dla podestów o wym. 2mx1m, maksymalnie </w:t>
      </w:r>
      <w:r w:rsidR="00F4002F" w:rsidRPr="00F4002F">
        <w:rPr>
          <w:sz w:val="24"/>
          <w:szCs w:val="24"/>
        </w:rPr>
        <w:t>17</w:t>
      </w:r>
      <w:r w:rsidR="000307B2" w:rsidRPr="00F4002F">
        <w:rPr>
          <w:sz w:val="24"/>
          <w:szCs w:val="24"/>
        </w:rPr>
        <w:t xml:space="preserve"> kg dla podestów o wym</w:t>
      </w:r>
      <w:r w:rsidR="00413513" w:rsidRPr="00F4002F">
        <w:rPr>
          <w:sz w:val="24"/>
          <w:szCs w:val="24"/>
        </w:rPr>
        <w:t>.</w:t>
      </w:r>
      <w:r w:rsidR="000307B2" w:rsidRPr="00F4002F">
        <w:rPr>
          <w:sz w:val="24"/>
          <w:szCs w:val="24"/>
        </w:rPr>
        <w:t xml:space="preserve"> </w:t>
      </w:r>
      <w:r w:rsidR="00F4002F" w:rsidRPr="00F4002F">
        <w:rPr>
          <w:sz w:val="24"/>
          <w:szCs w:val="24"/>
        </w:rPr>
        <w:t>2</w:t>
      </w:r>
      <w:r w:rsidR="000307B2" w:rsidRPr="00F4002F">
        <w:rPr>
          <w:sz w:val="24"/>
          <w:szCs w:val="24"/>
        </w:rPr>
        <w:t>mx0,5m.</w:t>
      </w:r>
      <w:r w:rsidR="00413513" w:rsidRPr="00A306D2">
        <w:rPr>
          <w:rFonts w:cs="Calibri"/>
          <w:sz w:val="24"/>
          <w:szCs w:val="24"/>
        </w:rPr>
        <w:t xml:space="preserve"> </w:t>
      </w:r>
    </w:p>
    <w:p w14:paraId="13B9AA40" w14:textId="4FE2C6D0" w:rsidR="00A537EE" w:rsidRPr="00015074" w:rsidRDefault="00715297" w:rsidP="00D62787">
      <w:pPr>
        <w:pStyle w:val="Standard"/>
        <w:spacing w:line="240" w:lineRule="auto"/>
        <w:rPr>
          <w:sz w:val="24"/>
          <w:szCs w:val="24"/>
          <w:highlight w:val="yellow"/>
        </w:rPr>
      </w:pPr>
      <w:r w:rsidRPr="00A306D2">
        <w:rPr>
          <w:rFonts w:cs="Calibri"/>
          <w:b/>
          <w:sz w:val="24"/>
          <w:szCs w:val="24"/>
        </w:rPr>
        <w:t>Elementy dodatkowe (akcesoria</w:t>
      </w:r>
      <w:r w:rsidR="00471C2D" w:rsidRPr="00A306D2">
        <w:rPr>
          <w:rFonts w:cs="Calibri"/>
          <w:b/>
          <w:sz w:val="24"/>
          <w:szCs w:val="24"/>
        </w:rPr>
        <w:t xml:space="preserve"> do podestów</w:t>
      </w:r>
      <w:r w:rsidRPr="00A306D2">
        <w:rPr>
          <w:rFonts w:cs="Calibri"/>
          <w:b/>
          <w:sz w:val="24"/>
          <w:szCs w:val="24"/>
        </w:rPr>
        <w:t>):</w:t>
      </w:r>
      <w:r w:rsidRPr="00A306D2">
        <w:rPr>
          <w:rFonts w:cs="Calibri"/>
          <w:sz w:val="24"/>
          <w:szCs w:val="24"/>
        </w:rPr>
        <w:t xml:space="preserve"> nogi teleskopowe, barierki do podestów, klamry spinające podesty, </w:t>
      </w:r>
      <w:r w:rsidR="00FC6B1F" w:rsidRPr="00A306D2">
        <w:rPr>
          <w:rFonts w:cs="Calibri"/>
          <w:sz w:val="24"/>
          <w:szCs w:val="24"/>
        </w:rPr>
        <w:t>klamry łączące barierki.</w:t>
      </w:r>
      <w:r w:rsidR="00380E5B" w:rsidRPr="00A306D2">
        <w:rPr>
          <w:rFonts w:cs="Calibri"/>
          <w:sz w:val="24"/>
          <w:szCs w:val="24"/>
        </w:rPr>
        <w:br/>
      </w:r>
      <w:r w:rsidR="00413513" w:rsidRPr="00A306D2">
        <w:rPr>
          <w:rFonts w:cs="Calibri"/>
          <w:sz w:val="24"/>
          <w:szCs w:val="24"/>
        </w:rPr>
        <w:br/>
      </w:r>
      <w:r w:rsidR="008C2BE1" w:rsidRPr="00A306D2">
        <w:rPr>
          <w:rFonts w:cs="Calibri"/>
          <w:b/>
          <w:sz w:val="24"/>
          <w:szCs w:val="24"/>
        </w:rPr>
        <w:t>Zestawienie asortymentu będącego</w:t>
      </w:r>
      <w:r w:rsidR="008C2BE1">
        <w:rPr>
          <w:rFonts w:cs="Calibri"/>
          <w:b/>
          <w:sz w:val="24"/>
          <w:szCs w:val="24"/>
        </w:rPr>
        <w:t xml:space="preserve"> przedmiotem zamówienia</w:t>
      </w:r>
      <w:r w:rsidR="003A23BC">
        <w:rPr>
          <w:rFonts w:cs="Calibri"/>
          <w:b/>
          <w:sz w:val="24"/>
          <w:szCs w:val="24"/>
        </w:rPr>
        <w:t xml:space="preserve"> z danymi technicznymi</w:t>
      </w:r>
      <w:r w:rsidR="008C2BE1">
        <w:rPr>
          <w:rFonts w:cs="Calibri"/>
          <w:b/>
          <w:sz w:val="24"/>
          <w:szCs w:val="24"/>
        </w:rPr>
        <w:t xml:space="preserve">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5954"/>
        <w:gridCol w:w="1842"/>
      </w:tblGrid>
      <w:tr w:rsidR="00A537EE" w:rsidRPr="00FC6B1F" w14:paraId="500BD09D" w14:textId="77777777" w:rsidTr="00FC6B1F">
        <w:tc>
          <w:tcPr>
            <w:tcW w:w="704" w:type="dxa"/>
          </w:tcPr>
          <w:p w14:paraId="3B3ABF67" w14:textId="3334A3C2" w:rsidR="00A537EE" w:rsidRPr="00FC6B1F" w:rsidRDefault="00A537EE" w:rsidP="00D62787">
            <w:pPr>
              <w:pStyle w:val="Standard"/>
              <w:spacing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FC6B1F">
              <w:rPr>
                <w:rFonts w:asciiTheme="minorHAnsi" w:hAnsiTheme="minorHAnsi"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5954" w:type="dxa"/>
          </w:tcPr>
          <w:p w14:paraId="57CDB506" w14:textId="2EEE67DE" w:rsidR="00A537EE" w:rsidRPr="00FC6B1F" w:rsidRDefault="00A537EE" w:rsidP="00471C2D">
            <w:pPr>
              <w:pStyle w:val="Standard"/>
              <w:spacing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FC6B1F">
              <w:rPr>
                <w:rFonts w:asciiTheme="minorHAnsi" w:hAnsiTheme="minorHAnsi" w:cstheme="minorHAnsi"/>
                <w:b/>
                <w:sz w:val="24"/>
                <w:szCs w:val="24"/>
              </w:rPr>
              <w:t>Nazwa, wymiar</w:t>
            </w:r>
          </w:p>
        </w:tc>
        <w:tc>
          <w:tcPr>
            <w:tcW w:w="1842" w:type="dxa"/>
          </w:tcPr>
          <w:p w14:paraId="09A68285" w14:textId="210AB7C2" w:rsidR="00A537EE" w:rsidRPr="00FC6B1F" w:rsidRDefault="00A537EE" w:rsidP="00471C2D">
            <w:pPr>
              <w:pStyle w:val="Standard"/>
              <w:spacing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FC6B1F">
              <w:rPr>
                <w:rFonts w:asciiTheme="minorHAnsi" w:hAnsiTheme="minorHAnsi" w:cstheme="minorHAnsi"/>
                <w:b/>
                <w:sz w:val="24"/>
                <w:szCs w:val="24"/>
              </w:rPr>
              <w:t>Ilość</w:t>
            </w:r>
          </w:p>
        </w:tc>
      </w:tr>
      <w:tr w:rsidR="00F4002F" w:rsidRPr="00FC6B1F" w14:paraId="21693A2C" w14:textId="77777777" w:rsidTr="00A54DF0">
        <w:tc>
          <w:tcPr>
            <w:tcW w:w="704" w:type="dxa"/>
          </w:tcPr>
          <w:p w14:paraId="704EECC0" w14:textId="057B18C1" w:rsidR="00F4002F" w:rsidRPr="00FC6B1F" w:rsidRDefault="00F4002F" w:rsidP="00F4002F">
            <w:pPr>
              <w:pStyle w:val="Standard"/>
              <w:spacing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6B1F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5954" w:type="dxa"/>
            <w:vAlign w:val="center"/>
          </w:tcPr>
          <w:p w14:paraId="1EDD7A2A" w14:textId="1930464F" w:rsidR="00F4002F" w:rsidRPr="00FC6B1F" w:rsidRDefault="00F4002F" w:rsidP="00F4002F">
            <w:pPr>
              <w:pStyle w:val="Standard"/>
              <w:spacing w:line="240" w:lineRule="auto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837299">
              <w:rPr>
                <w:rFonts w:eastAsia="Times New Roman" w:cs="Calibri"/>
                <w:color w:val="000000"/>
                <w:lang w:eastAsia="pl-PL"/>
              </w:rPr>
              <w:t xml:space="preserve">Podest sceniczny ALUSTAGE </w:t>
            </w:r>
            <w:proofErr w:type="spellStart"/>
            <w:r w:rsidRPr="00837299">
              <w:rPr>
                <w:rFonts w:eastAsia="Times New Roman" w:cs="Calibri"/>
                <w:color w:val="000000"/>
                <w:lang w:eastAsia="pl-PL"/>
              </w:rPr>
              <w:t>AluDeck</w:t>
            </w:r>
            <w:proofErr w:type="spellEnd"/>
            <w:r w:rsidRPr="00837299">
              <w:rPr>
                <w:rFonts w:eastAsia="Times New Roman" w:cs="Calibri"/>
                <w:color w:val="000000"/>
                <w:lang w:eastAsia="pl-PL"/>
              </w:rPr>
              <w:t xml:space="preserve"> 2</w:t>
            </w:r>
            <w:r>
              <w:rPr>
                <w:rFonts w:eastAsia="Times New Roman" w:cs="Calibri"/>
                <w:color w:val="000000"/>
                <w:lang w:eastAsia="pl-PL"/>
              </w:rPr>
              <w:t>m</w:t>
            </w:r>
            <w:r w:rsidRPr="00837299">
              <w:rPr>
                <w:rFonts w:eastAsia="Times New Roman" w:cs="Calibri"/>
                <w:color w:val="000000"/>
                <w:lang w:eastAsia="pl-PL"/>
              </w:rPr>
              <w:t>x 1</w:t>
            </w:r>
            <w:r>
              <w:rPr>
                <w:rFonts w:eastAsia="Times New Roman" w:cs="Calibri"/>
                <w:color w:val="000000"/>
                <w:lang w:eastAsia="pl-PL"/>
              </w:rPr>
              <w:t>m</w:t>
            </w:r>
          </w:p>
        </w:tc>
        <w:tc>
          <w:tcPr>
            <w:tcW w:w="1842" w:type="dxa"/>
          </w:tcPr>
          <w:p w14:paraId="31A44CD7" w14:textId="3033AC6C" w:rsidR="00F4002F" w:rsidRPr="00FC6B1F" w:rsidRDefault="00F4002F" w:rsidP="00F4002F">
            <w:pPr>
              <w:pStyle w:val="Standard"/>
              <w:spacing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C6B1F">
              <w:rPr>
                <w:rFonts w:asciiTheme="minorHAnsi" w:hAnsiTheme="minorHAnsi" w:cstheme="minorHAnsi"/>
                <w:sz w:val="24"/>
                <w:szCs w:val="24"/>
              </w:rPr>
              <w:t>6 sztuk</w:t>
            </w:r>
          </w:p>
        </w:tc>
      </w:tr>
      <w:tr w:rsidR="00F4002F" w:rsidRPr="00FC6B1F" w14:paraId="5C25BC4A" w14:textId="77777777" w:rsidTr="00A54DF0">
        <w:trPr>
          <w:trHeight w:val="166"/>
        </w:trPr>
        <w:tc>
          <w:tcPr>
            <w:tcW w:w="704" w:type="dxa"/>
          </w:tcPr>
          <w:p w14:paraId="5CE964BA" w14:textId="5E715E55" w:rsidR="00F4002F" w:rsidRPr="00FC6B1F" w:rsidRDefault="00F4002F" w:rsidP="00F4002F">
            <w:pPr>
              <w:pStyle w:val="Standard"/>
              <w:spacing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6B1F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5954" w:type="dxa"/>
            <w:vAlign w:val="center"/>
          </w:tcPr>
          <w:p w14:paraId="00CA1D00" w14:textId="7D59E835" w:rsidR="00F4002F" w:rsidRPr="00FC6B1F" w:rsidRDefault="00F4002F" w:rsidP="00F4002F">
            <w:pPr>
              <w:pStyle w:val="Standard"/>
              <w:spacing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37299">
              <w:rPr>
                <w:rFonts w:eastAsia="Times New Roman" w:cs="Calibri"/>
                <w:color w:val="000000"/>
                <w:lang w:eastAsia="pl-PL"/>
              </w:rPr>
              <w:t xml:space="preserve">Podest sceniczny ALUSTAGE </w:t>
            </w:r>
            <w:proofErr w:type="spellStart"/>
            <w:r w:rsidRPr="00837299">
              <w:rPr>
                <w:rFonts w:eastAsia="Times New Roman" w:cs="Calibri"/>
                <w:color w:val="000000"/>
                <w:lang w:eastAsia="pl-PL"/>
              </w:rPr>
              <w:t>AluDeck</w:t>
            </w:r>
            <w:proofErr w:type="spellEnd"/>
            <w:r w:rsidRPr="00837299">
              <w:rPr>
                <w:rFonts w:eastAsia="Times New Roman" w:cs="Calibri"/>
                <w:color w:val="000000"/>
                <w:lang w:eastAsia="pl-PL"/>
              </w:rPr>
              <w:t xml:space="preserve"> 2</w:t>
            </w:r>
            <w:r>
              <w:rPr>
                <w:rFonts w:eastAsia="Times New Roman" w:cs="Calibri"/>
                <w:color w:val="000000"/>
                <w:lang w:eastAsia="pl-PL"/>
              </w:rPr>
              <w:t>m</w:t>
            </w:r>
            <w:r w:rsidRPr="00837299">
              <w:rPr>
                <w:rFonts w:eastAsia="Times New Roman" w:cs="Calibri"/>
                <w:color w:val="000000"/>
                <w:lang w:eastAsia="pl-PL"/>
              </w:rPr>
              <w:t>x 0,5</w:t>
            </w:r>
            <w:r>
              <w:rPr>
                <w:rFonts w:eastAsia="Times New Roman" w:cs="Calibri"/>
                <w:color w:val="000000"/>
                <w:lang w:eastAsia="pl-PL"/>
              </w:rPr>
              <w:t>m</w:t>
            </w:r>
          </w:p>
        </w:tc>
        <w:tc>
          <w:tcPr>
            <w:tcW w:w="1842" w:type="dxa"/>
          </w:tcPr>
          <w:p w14:paraId="64C72BEA" w14:textId="33E2ABC8" w:rsidR="00F4002F" w:rsidRPr="00FC6B1F" w:rsidRDefault="00F4002F" w:rsidP="00F4002F">
            <w:pPr>
              <w:pStyle w:val="Standard"/>
              <w:spacing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C6B1F">
              <w:rPr>
                <w:rFonts w:asciiTheme="minorHAnsi" w:hAnsiTheme="minorHAnsi" w:cstheme="minorHAnsi"/>
                <w:sz w:val="24"/>
                <w:szCs w:val="24"/>
              </w:rPr>
              <w:t>8 sztuk</w:t>
            </w:r>
          </w:p>
        </w:tc>
      </w:tr>
      <w:tr w:rsidR="00F4002F" w:rsidRPr="00FC6B1F" w14:paraId="598D3DD5" w14:textId="77777777" w:rsidTr="00A54DF0">
        <w:tc>
          <w:tcPr>
            <w:tcW w:w="704" w:type="dxa"/>
          </w:tcPr>
          <w:p w14:paraId="2EB54963" w14:textId="3E3CC1E3" w:rsidR="00F4002F" w:rsidRPr="00FC6B1F" w:rsidRDefault="00F4002F" w:rsidP="00F4002F">
            <w:pPr>
              <w:pStyle w:val="Standard"/>
              <w:spacing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6B1F">
              <w:rPr>
                <w:rFonts w:asciiTheme="minorHAnsi" w:hAnsiTheme="minorHAnsi" w:cstheme="minorHAnsi"/>
                <w:sz w:val="24"/>
                <w:szCs w:val="24"/>
              </w:rPr>
              <w:t>3</w:t>
            </w:r>
          </w:p>
        </w:tc>
        <w:tc>
          <w:tcPr>
            <w:tcW w:w="5954" w:type="dxa"/>
            <w:vAlign w:val="center"/>
          </w:tcPr>
          <w:p w14:paraId="7BCD2105" w14:textId="271498A8" w:rsidR="00F4002F" w:rsidRPr="00FC6B1F" w:rsidRDefault="00F4002F" w:rsidP="00F4002F">
            <w:pPr>
              <w:pStyle w:val="Standard"/>
              <w:spacing w:line="240" w:lineRule="auto"/>
              <w:rPr>
                <w:rFonts w:asciiTheme="minorHAnsi" w:hAnsiTheme="minorHAnsi" w:cstheme="minorHAnsi"/>
                <w:sz w:val="24"/>
                <w:szCs w:val="24"/>
                <w:highlight w:val="yellow"/>
              </w:rPr>
            </w:pPr>
            <w:r w:rsidRPr="00837299">
              <w:rPr>
                <w:rFonts w:eastAsia="Times New Roman" w:cs="Calibri"/>
                <w:color w:val="111111"/>
                <w:lang w:eastAsia="pl-PL"/>
              </w:rPr>
              <w:t>ALUSTAGE TLE-10 NOGA TELESKOPOWA 100-180cm</w:t>
            </w:r>
          </w:p>
        </w:tc>
        <w:tc>
          <w:tcPr>
            <w:tcW w:w="1842" w:type="dxa"/>
          </w:tcPr>
          <w:p w14:paraId="0778B6A7" w14:textId="792C1E0B" w:rsidR="00F4002F" w:rsidRPr="00FC6B1F" w:rsidRDefault="00F4002F" w:rsidP="00F4002F">
            <w:pPr>
              <w:pStyle w:val="Standard"/>
              <w:spacing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  <w:highlight w:val="yellow"/>
              </w:rPr>
            </w:pPr>
            <w:r w:rsidRPr="00FC6B1F">
              <w:rPr>
                <w:rFonts w:asciiTheme="minorHAnsi" w:hAnsiTheme="minorHAnsi" w:cstheme="minorHAnsi"/>
                <w:sz w:val="24"/>
                <w:szCs w:val="24"/>
              </w:rPr>
              <w:t>16 sztuk</w:t>
            </w:r>
          </w:p>
        </w:tc>
      </w:tr>
      <w:tr w:rsidR="00F4002F" w:rsidRPr="00FC6B1F" w14:paraId="12A14FAA" w14:textId="77777777" w:rsidTr="00A54DF0">
        <w:tc>
          <w:tcPr>
            <w:tcW w:w="704" w:type="dxa"/>
          </w:tcPr>
          <w:p w14:paraId="1A8A073F" w14:textId="3BE70798" w:rsidR="00F4002F" w:rsidRPr="00FC6B1F" w:rsidRDefault="00F4002F" w:rsidP="00F4002F">
            <w:pPr>
              <w:pStyle w:val="Standard"/>
              <w:spacing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6B1F">
              <w:rPr>
                <w:rFonts w:asciiTheme="minorHAnsi" w:hAnsiTheme="minorHAnsi" w:cstheme="minorHAnsi"/>
                <w:sz w:val="24"/>
                <w:szCs w:val="24"/>
              </w:rPr>
              <w:t>4</w:t>
            </w:r>
          </w:p>
        </w:tc>
        <w:tc>
          <w:tcPr>
            <w:tcW w:w="5954" w:type="dxa"/>
            <w:vAlign w:val="center"/>
          </w:tcPr>
          <w:p w14:paraId="3C44C0D2" w14:textId="5C3120D3" w:rsidR="00F4002F" w:rsidRPr="00FC6B1F" w:rsidRDefault="00F4002F" w:rsidP="00F4002F">
            <w:pPr>
              <w:pStyle w:val="Standard"/>
              <w:spacing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37299">
              <w:rPr>
                <w:rFonts w:eastAsia="Times New Roman" w:cs="Calibri"/>
                <w:color w:val="111111"/>
                <w:lang w:eastAsia="pl-PL"/>
              </w:rPr>
              <w:t>ALUSTAGE TLE-08 NOGA TELESKOPOWA 80-140cm</w:t>
            </w:r>
          </w:p>
        </w:tc>
        <w:tc>
          <w:tcPr>
            <w:tcW w:w="1842" w:type="dxa"/>
          </w:tcPr>
          <w:p w14:paraId="34A61653" w14:textId="2C897E57" w:rsidR="00F4002F" w:rsidRPr="00FC6B1F" w:rsidRDefault="00F4002F" w:rsidP="00F4002F">
            <w:pPr>
              <w:pStyle w:val="Standard"/>
              <w:spacing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C6B1F">
              <w:rPr>
                <w:rFonts w:asciiTheme="minorHAnsi" w:hAnsiTheme="minorHAnsi" w:cstheme="minorHAnsi"/>
                <w:sz w:val="24"/>
                <w:szCs w:val="24"/>
              </w:rPr>
              <w:t>16 sztuk</w:t>
            </w:r>
          </w:p>
        </w:tc>
      </w:tr>
      <w:tr w:rsidR="00F4002F" w:rsidRPr="00FC6B1F" w14:paraId="3015ACCF" w14:textId="77777777" w:rsidTr="00A54DF0">
        <w:tc>
          <w:tcPr>
            <w:tcW w:w="704" w:type="dxa"/>
          </w:tcPr>
          <w:p w14:paraId="5179E999" w14:textId="291B1BCD" w:rsidR="00F4002F" w:rsidRPr="00FC6B1F" w:rsidRDefault="00F4002F" w:rsidP="00F4002F">
            <w:pPr>
              <w:pStyle w:val="Standard"/>
              <w:spacing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6B1F">
              <w:rPr>
                <w:rFonts w:asciiTheme="minorHAnsi" w:hAnsiTheme="minorHAnsi" w:cstheme="minorHAnsi"/>
                <w:sz w:val="24"/>
                <w:szCs w:val="24"/>
              </w:rPr>
              <w:t>5</w:t>
            </w:r>
          </w:p>
        </w:tc>
        <w:tc>
          <w:tcPr>
            <w:tcW w:w="5954" w:type="dxa"/>
            <w:vAlign w:val="center"/>
          </w:tcPr>
          <w:p w14:paraId="4D037F4D" w14:textId="63C5168B" w:rsidR="00F4002F" w:rsidRPr="00FC6B1F" w:rsidRDefault="00F4002F" w:rsidP="00F4002F">
            <w:pPr>
              <w:pStyle w:val="Standard"/>
              <w:spacing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37299">
              <w:rPr>
                <w:rFonts w:eastAsia="Times New Roman" w:cs="Calibri"/>
                <w:color w:val="111111"/>
                <w:lang w:eastAsia="pl-PL"/>
              </w:rPr>
              <w:t>ALUSTAGE TLE-06 NOGA TELESKOPOWA 60-100cm</w:t>
            </w:r>
          </w:p>
        </w:tc>
        <w:tc>
          <w:tcPr>
            <w:tcW w:w="1842" w:type="dxa"/>
          </w:tcPr>
          <w:p w14:paraId="1A379C52" w14:textId="31C08A47" w:rsidR="00F4002F" w:rsidRPr="00FC6B1F" w:rsidRDefault="00F4002F" w:rsidP="00F4002F">
            <w:pPr>
              <w:pStyle w:val="Standard"/>
              <w:spacing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C6B1F">
              <w:rPr>
                <w:rFonts w:asciiTheme="minorHAnsi" w:hAnsiTheme="minorHAnsi" w:cstheme="minorHAnsi"/>
                <w:sz w:val="24"/>
                <w:szCs w:val="24"/>
              </w:rPr>
              <w:t>16 sztuk</w:t>
            </w:r>
          </w:p>
        </w:tc>
      </w:tr>
      <w:tr w:rsidR="00F4002F" w:rsidRPr="00FC6B1F" w14:paraId="01AB4967" w14:textId="77777777" w:rsidTr="00810B0F">
        <w:tc>
          <w:tcPr>
            <w:tcW w:w="704" w:type="dxa"/>
          </w:tcPr>
          <w:p w14:paraId="4A9347DB" w14:textId="10064930" w:rsidR="00F4002F" w:rsidRPr="00FC6B1F" w:rsidRDefault="00F4002F" w:rsidP="00F4002F">
            <w:pPr>
              <w:pStyle w:val="Standard"/>
              <w:spacing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6B1F">
              <w:rPr>
                <w:rFonts w:asciiTheme="minorHAnsi" w:hAnsiTheme="minorHAnsi" w:cstheme="minorHAnsi"/>
                <w:sz w:val="24"/>
                <w:szCs w:val="24"/>
              </w:rPr>
              <w:t>6</w:t>
            </w:r>
          </w:p>
        </w:tc>
        <w:tc>
          <w:tcPr>
            <w:tcW w:w="5954" w:type="dxa"/>
            <w:vAlign w:val="center"/>
          </w:tcPr>
          <w:p w14:paraId="0F38816A" w14:textId="5E03E2AE" w:rsidR="00F4002F" w:rsidRPr="00FC6B1F" w:rsidRDefault="00F4002F" w:rsidP="00F4002F">
            <w:pPr>
              <w:pStyle w:val="Standard"/>
              <w:spacing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37299">
              <w:rPr>
                <w:rFonts w:eastAsia="Times New Roman" w:cs="Calibri"/>
                <w:color w:val="111111"/>
                <w:lang w:eastAsia="pl-PL"/>
              </w:rPr>
              <w:t>ALUSTAGE SBA 05 - Barierka do sceny podestu 2m</w:t>
            </w:r>
          </w:p>
        </w:tc>
        <w:tc>
          <w:tcPr>
            <w:tcW w:w="1842" w:type="dxa"/>
          </w:tcPr>
          <w:p w14:paraId="05C985B8" w14:textId="428581E3" w:rsidR="00F4002F" w:rsidRPr="00FC6B1F" w:rsidRDefault="00F4002F" w:rsidP="00F4002F">
            <w:pPr>
              <w:pStyle w:val="Standard"/>
              <w:spacing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C6B1F">
              <w:rPr>
                <w:rFonts w:asciiTheme="minorHAnsi" w:hAnsiTheme="minorHAnsi" w:cstheme="minorHAnsi"/>
                <w:sz w:val="24"/>
                <w:szCs w:val="24"/>
              </w:rPr>
              <w:t>2 sztuki</w:t>
            </w:r>
          </w:p>
        </w:tc>
      </w:tr>
      <w:tr w:rsidR="00F4002F" w:rsidRPr="00FC6B1F" w14:paraId="63B23B49" w14:textId="77777777" w:rsidTr="00810B0F">
        <w:tc>
          <w:tcPr>
            <w:tcW w:w="704" w:type="dxa"/>
          </w:tcPr>
          <w:p w14:paraId="232BAD37" w14:textId="5C327560" w:rsidR="00F4002F" w:rsidRPr="00FC6B1F" w:rsidRDefault="00F4002F" w:rsidP="00F4002F">
            <w:pPr>
              <w:pStyle w:val="Standard"/>
              <w:spacing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6B1F">
              <w:rPr>
                <w:rFonts w:asciiTheme="minorHAnsi" w:hAnsiTheme="minorHAnsi" w:cstheme="minorHAnsi"/>
                <w:sz w:val="24"/>
                <w:szCs w:val="24"/>
              </w:rPr>
              <w:t>7</w:t>
            </w:r>
          </w:p>
        </w:tc>
        <w:tc>
          <w:tcPr>
            <w:tcW w:w="5954" w:type="dxa"/>
            <w:vAlign w:val="center"/>
          </w:tcPr>
          <w:p w14:paraId="5DA0E4AF" w14:textId="561C0F5E" w:rsidR="00F4002F" w:rsidRPr="00FC6B1F" w:rsidRDefault="00F4002F" w:rsidP="00F4002F">
            <w:pPr>
              <w:pStyle w:val="Standard"/>
              <w:spacing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837299">
              <w:rPr>
                <w:rFonts w:eastAsia="Times New Roman" w:cs="Calibri"/>
                <w:color w:val="111111"/>
                <w:lang w:eastAsia="pl-PL"/>
              </w:rPr>
              <w:t>Alustage</w:t>
            </w:r>
            <w:proofErr w:type="spellEnd"/>
            <w:r w:rsidRPr="00837299">
              <w:rPr>
                <w:rFonts w:eastAsia="Times New Roman" w:cs="Calibri"/>
                <w:color w:val="111111"/>
                <w:lang w:eastAsia="pl-PL"/>
              </w:rPr>
              <w:t xml:space="preserve"> SCD-04 - Kostka montażowa</w:t>
            </w:r>
          </w:p>
        </w:tc>
        <w:tc>
          <w:tcPr>
            <w:tcW w:w="1842" w:type="dxa"/>
          </w:tcPr>
          <w:p w14:paraId="0071E5EB" w14:textId="16D4AEDE" w:rsidR="00F4002F" w:rsidRPr="00FC6B1F" w:rsidRDefault="00F4002F" w:rsidP="00F4002F">
            <w:pPr>
              <w:pStyle w:val="Standard"/>
              <w:spacing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C6B1F">
              <w:rPr>
                <w:rFonts w:asciiTheme="minorHAnsi" w:hAnsiTheme="minorHAnsi" w:cstheme="minorHAnsi"/>
                <w:sz w:val="24"/>
                <w:szCs w:val="24"/>
              </w:rPr>
              <w:t>40 sztuk</w:t>
            </w:r>
          </w:p>
        </w:tc>
      </w:tr>
      <w:tr w:rsidR="00F4002F" w:rsidRPr="00FC6B1F" w14:paraId="134357AE" w14:textId="77777777" w:rsidTr="00810B0F">
        <w:tc>
          <w:tcPr>
            <w:tcW w:w="704" w:type="dxa"/>
          </w:tcPr>
          <w:p w14:paraId="4799581E" w14:textId="16CDD3E5" w:rsidR="00F4002F" w:rsidRPr="00FC6B1F" w:rsidRDefault="00F4002F" w:rsidP="00F4002F">
            <w:pPr>
              <w:pStyle w:val="Standard"/>
              <w:spacing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6B1F">
              <w:rPr>
                <w:rFonts w:asciiTheme="minorHAnsi" w:hAnsiTheme="minorHAnsi" w:cstheme="minorHAnsi"/>
                <w:sz w:val="24"/>
                <w:szCs w:val="24"/>
              </w:rPr>
              <w:t>8</w:t>
            </w:r>
          </w:p>
        </w:tc>
        <w:tc>
          <w:tcPr>
            <w:tcW w:w="5954" w:type="dxa"/>
            <w:vAlign w:val="center"/>
          </w:tcPr>
          <w:p w14:paraId="60D64AF7" w14:textId="619C30E0" w:rsidR="00F4002F" w:rsidRPr="00FC6B1F" w:rsidRDefault="00F4002F" w:rsidP="00F4002F">
            <w:pPr>
              <w:pStyle w:val="Standard"/>
              <w:spacing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37299">
              <w:rPr>
                <w:rFonts w:eastAsia="Times New Roman" w:cs="Calibri"/>
                <w:color w:val="111111"/>
                <w:lang w:eastAsia="pl-PL"/>
              </w:rPr>
              <w:t>ALUSTAGE SCD-24 klamra łącząca</w:t>
            </w:r>
            <w:r w:rsidR="00116547">
              <w:rPr>
                <w:rFonts w:eastAsia="Times New Roman" w:cs="Calibri"/>
                <w:color w:val="111111"/>
                <w:lang w:eastAsia="pl-PL"/>
              </w:rPr>
              <w:t xml:space="preserve"> podesty</w:t>
            </w:r>
          </w:p>
        </w:tc>
        <w:tc>
          <w:tcPr>
            <w:tcW w:w="1842" w:type="dxa"/>
          </w:tcPr>
          <w:p w14:paraId="1806DE4B" w14:textId="78454679" w:rsidR="00F4002F" w:rsidRPr="00FC6B1F" w:rsidRDefault="00F4002F" w:rsidP="00F4002F">
            <w:pPr>
              <w:pStyle w:val="Standard"/>
              <w:spacing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C6B1F">
              <w:rPr>
                <w:rFonts w:asciiTheme="minorHAnsi" w:hAnsiTheme="minorHAnsi" w:cstheme="minorHAnsi"/>
                <w:sz w:val="24"/>
                <w:szCs w:val="24"/>
              </w:rPr>
              <w:t>10 sztuk</w:t>
            </w:r>
          </w:p>
        </w:tc>
      </w:tr>
      <w:tr w:rsidR="00F4002F" w:rsidRPr="00FC6B1F" w14:paraId="49B6E4DB" w14:textId="77777777" w:rsidTr="00810B0F">
        <w:tc>
          <w:tcPr>
            <w:tcW w:w="704" w:type="dxa"/>
          </w:tcPr>
          <w:p w14:paraId="19877C97" w14:textId="7146C0DF" w:rsidR="00F4002F" w:rsidRPr="00FC6B1F" w:rsidRDefault="00F4002F" w:rsidP="00F4002F">
            <w:pPr>
              <w:pStyle w:val="Standard"/>
              <w:spacing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6B1F">
              <w:rPr>
                <w:rFonts w:asciiTheme="minorHAnsi" w:hAnsiTheme="minorHAnsi" w:cstheme="minorHAnsi"/>
                <w:sz w:val="24"/>
                <w:szCs w:val="24"/>
              </w:rPr>
              <w:t>9</w:t>
            </w:r>
          </w:p>
        </w:tc>
        <w:tc>
          <w:tcPr>
            <w:tcW w:w="5954" w:type="dxa"/>
            <w:vAlign w:val="center"/>
          </w:tcPr>
          <w:p w14:paraId="7DC3602E" w14:textId="2210BCB7" w:rsidR="00F4002F" w:rsidRPr="00FC6B1F" w:rsidRDefault="00F4002F" w:rsidP="00F4002F">
            <w:pPr>
              <w:pStyle w:val="Standard"/>
              <w:spacing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837299">
              <w:rPr>
                <w:rFonts w:eastAsia="Times New Roman" w:cs="Calibri"/>
                <w:color w:val="111111"/>
                <w:lang w:eastAsia="pl-PL"/>
              </w:rPr>
              <w:t>Alustage</w:t>
            </w:r>
            <w:proofErr w:type="spellEnd"/>
            <w:r w:rsidRPr="00837299">
              <w:rPr>
                <w:rFonts w:eastAsia="Times New Roman" w:cs="Calibri"/>
                <w:color w:val="111111"/>
                <w:lang w:eastAsia="pl-PL"/>
              </w:rPr>
              <w:t xml:space="preserve"> SCD</w:t>
            </w:r>
            <w:r w:rsidR="00116547">
              <w:rPr>
                <w:rFonts w:eastAsia="Times New Roman" w:cs="Calibri"/>
                <w:color w:val="111111"/>
                <w:lang w:eastAsia="pl-PL"/>
              </w:rPr>
              <w:t>-</w:t>
            </w:r>
            <w:bookmarkStart w:id="0" w:name="_GoBack"/>
            <w:bookmarkEnd w:id="0"/>
            <w:r w:rsidRPr="00837299">
              <w:rPr>
                <w:rFonts w:eastAsia="Times New Roman" w:cs="Calibri"/>
                <w:color w:val="111111"/>
                <w:lang w:eastAsia="pl-PL"/>
              </w:rPr>
              <w:t>18 klamra łącząca barierki</w:t>
            </w:r>
          </w:p>
        </w:tc>
        <w:tc>
          <w:tcPr>
            <w:tcW w:w="1842" w:type="dxa"/>
          </w:tcPr>
          <w:p w14:paraId="4B4DAECF" w14:textId="14AD8945" w:rsidR="00F4002F" w:rsidRPr="00FC6B1F" w:rsidRDefault="00F4002F" w:rsidP="00F4002F">
            <w:pPr>
              <w:pStyle w:val="Standard"/>
              <w:spacing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C6B1F">
              <w:rPr>
                <w:rFonts w:asciiTheme="minorHAnsi" w:hAnsiTheme="minorHAnsi" w:cstheme="minorHAnsi"/>
                <w:sz w:val="24"/>
                <w:szCs w:val="24"/>
              </w:rPr>
              <w:t>10 sztuk</w:t>
            </w:r>
          </w:p>
        </w:tc>
      </w:tr>
    </w:tbl>
    <w:p w14:paraId="20BAF75C" w14:textId="40C85CC9" w:rsidR="00FC6B1F" w:rsidRDefault="00FC6B1F" w:rsidP="00D62787">
      <w:pPr>
        <w:pStyle w:val="Standard"/>
        <w:spacing w:line="240" w:lineRule="auto"/>
        <w:rPr>
          <w:rFonts w:asciiTheme="minorHAnsi" w:hAnsiTheme="minorHAnsi" w:cstheme="minorHAnsi"/>
          <w:sz w:val="24"/>
          <w:szCs w:val="24"/>
        </w:rPr>
      </w:pPr>
    </w:p>
    <w:p w14:paraId="19DE5556" w14:textId="2B185CB1" w:rsidR="00976066" w:rsidRPr="00380E5B" w:rsidRDefault="008C2BE1" w:rsidP="00976066">
      <w:pPr>
        <w:pStyle w:val="Standard"/>
        <w:spacing w:line="240" w:lineRule="auto"/>
        <w:rPr>
          <w:rFonts w:cs="Calibri"/>
          <w:sz w:val="24"/>
          <w:szCs w:val="24"/>
        </w:rPr>
      </w:pPr>
      <w:r>
        <w:rPr>
          <w:rFonts w:cs="Calibri"/>
          <w:b/>
          <w:sz w:val="24"/>
          <w:szCs w:val="24"/>
        </w:rPr>
        <w:t>Miejsce dostawy: budynek Zamawiającego przy ul. Straszewskiego 21-22 w Krakowie</w:t>
      </w:r>
    </w:p>
    <w:p w14:paraId="231470F6" w14:textId="1B5A5C15" w:rsidR="00976066" w:rsidRDefault="00976066" w:rsidP="00976066">
      <w:pPr>
        <w:pStyle w:val="Standard"/>
        <w:spacing w:line="240" w:lineRule="auto"/>
      </w:pPr>
      <w:r>
        <w:rPr>
          <w:rFonts w:eastAsia="Times New Roman" w:cs="Calibri"/>
          <w:b/>
          <w:sz w:val="24"/>
          <w:szCs w:val="24"/>
          <w:lang w:eastAsia="pl-PL"/>
        </w:rPr>
        <w:t>Pozostałe informacje i wymagania dotyczące zamówienia:</w:t>
      </w:r>
    </w:p>
    <w:p w14:paraId="623E4CFB" w14:textId="77AEAA46" w:rsidR="00976066" w:rsidRDefault="00976066" w:rsidP="00D62787">
      <w:pPr>
        <w:pStyle w:val="Akapitzlist"/>
        <w:numPr>
          <w:ilvl w:val="0"/>
          <w:numId w:val="2"/>
        </w:numPr>
        <w:spacing w:after="0"/>
      </w:pPr>
      <w:r>
        <w:rPr>
          <w:rFonts w:cs="Calibri"/>
          <w:sz w:val="24"/>
          <w:szCs w:val="24"/>
        </w:rPr>
        <w:t xml:space="preserve">Zamawiający wymaga, aby wszystkie dostarczone elementy </w:t>
      </w:r>
      <w:r>
        <w:rPr>
          <w:rFonts w:eastAsia="Times New Roman" w:cs="Calibri"/>
          <w:sz w:val="24"/>
          <w:szCs w:val="24"/>
          <w:lang w:eastAsia="pl-PL"/>
        </w:rPr>
        <w:t xml:space="preserve">posiadały parametry i cechy określone powyżej, </w:t>
      </w:r>
      <w:r>
        <w:rPr>
          <w:rFonts w:cs="Calibri"/>
          <w:sz w:val="24"/>
          <w:szCs w:val="24"/>
        </w:rPr>
        <w:t>były fabrycznie nowe, nieużywane, nieuszkodzone, kompletne, spełniały wymagane prawem normy i posiada</w:t>
      </w:r>
      <w:r w:rsidR="00715297">
        <w:rPr>
          <w:rFonts w:cs="Calibri"/>
          <w:sz w:val="24"/>
          <w:szCs w:val="24"/>
        </w:rPr>
        <w:t>ły</w:t>
      </w:r>
      <w:r>
        <w:rPr>
          <w:rFonts w:cs="Calibri"/>
          <w:sz w:val="24"/>
          <w:szCs w:val="24"/>
        </w:rPr>
        <w:t xml:space="preserve"> wszelkie niezbędne atesty</w:t>
      </w:r>
      <w:r w:rsidR="00380E5B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i certyfikaty.</w:t>
      </w:r>
    </w:p>
    <w:p w14:paraId="0B1C26B2" w14:textId="4FA876A8" w:rsidR="00976066" w:rsidRPr="003A23BC" w:rsidRDefault="00976066" w:rsidP="00D62787">
      <w:pPr>
        <w:pStyle w:val="Akapitzlist"/>
        <w:numPr>
          <w:ilvl w:val="0"/>
          <w:numId w:val="2"/>
        </w:numPr>
      </w:pPr>
      <w:r>
        <w:rPr>
          <w:rFonts w:eastAsia="Times New Roman" w:cs="Calibri"/>
          <w:sz w:val="24"/>
          <w:szCs w:val="24"/>
          <w:lang w:eastAsia="pl-PL"/>
        </w:rPr>
        <w:t xml:space="preserve">Zamawiający wymaga, aby Wykonawca na dostarczony towar udzielił gwarancji jakości i rękojmi na okres nie krótszy niż 24 miesiące licząc od dnia </w:t>
      </w:r>
      <w:r>
        <w:rPr>
          <w:rFonts w:cs="Calibri"/>
          <w:sz w:val="24"/>
          <w:szCs w:val="24"/>
        </w:rPr>
        <w:t xml:space="preserve">protokolarnego bezusterkowego </w:t>
      </w:r>
      <w:r>
        <w:rPr>
          <w:rFonts w:eastAsia="Times New Roman" w:cs="Calibri"/>
          <w:sz w:val="24"/>
          <w:szCs w:val="24"/>
          <w:lang w:eastAsia="pl-PL"/>
        </w:rPr>
        <w:t>odbioru</w:t>
      </w:r>
      <w:r w:rsidR="00C2459E">
        <w:rPr>
          <w:rFonts w:eastAsia="Times New Roman" w:cs="Calibri"/>
          <w:sz w:val="24"/>
          <w:szCs w:val="24"/>
          <w:lang w:eastAsia="pl-PL"/>
        </w:rPr>
        <w:t xml:space="preserve">. </w:t>
      </w:r>
    </w:p>
    <w:p w14:paraId="0CDCEE17" w14:textId="7F8E3CD7" w:rsidR="003A23BC" w:rsidRDefault="003A23BC" w:rsidP="003A23BC"/>
    <w:sectPr w:rsidR="003A23BC" w:rsidSect="004C2034">
      <w:headerReference w:type="default" r:id="rId10"/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6EEA91" w14:textId="77777777" w:rsidR="008C2BE1" w:rsidRDefault="008C2BE1" w:rsidP="008C2BE1">
      <w:pPr>
        <w:spacing w:after="0" w:line="240" w:lineRule="auto"/>
      </w:pPr>
      <w:r>
        <w:separator/>
      </w:r>
    </w:p>
  </w:endnote>
  <w:endnote w:type="continuationSeparator" w:id="0">
    <w:p w14:paraId="7AC5576B" w14:textId="77777777" w:rsidR="008C2BE1" w:rsidRDefault="008C2BE1" w:rsidP="008C2B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7AC1B9" w14:textId="77777777" w:rsidR="008C2BE1" w:rsidRDefault="008C2BE1" w:rsidP="008C2BE1">
      <w:pPr>
        <w:spacing w:after="0" w:line="240" w:lineRule="auto"/>
      </w:pPr>
      <w:r>
        <w:separator/>
      </w:r>
    </w:p>
  </w:footnote>
  <w:footnote w:type="continuationSeparator" w:id="0">
    <w:p w14:paraId="3845F61F" w14:textId="77777777" w:rsidR="008C2BE1" w:rsidRDefault="008C2BE1" w:rsidP="008C2B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A38FCF" w14:textId="400FBE4D" w:rsidR="008C2BE1" w:rsidRDefault="008C2BE1" w:rsidP="008C2BE1">
    <w:pPr>
      <w:pStyle w:val="Standard"/>
      <w:jc w:val="right"/>
      <w:rPr>
        <w:rFonts w:cs="Calibri"/>
      </w:rPr>
    </w:pPr>
    <w:r>
      <w:rPr>
        <w:rFonts w:cs="Calibri"/>
      </w:rPr>
      <w:t>Załącznik nr 1 do zapytania</w:t>
    </w:r>
    <w:r w:rsidR="00B1639B">
      <w:rPr>
        <w:rFonts w:cs="Calibri"/>
      </w:rPr>
      <w:t xml:space="preserve"> ZKK.261.1.13.2026</w:t>
    </w:r>
  </w:p>
  <w:p w14:paraId="617D3223" w14:textId="77777777" w:rsidR="008C2BE1" w:rsidRDefault="008C2B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B91DC0"/>
    <w:multiLevelType w:val="hybridMultilevel"/>
    <w:tmpl w:val="1E3A00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70571B"/>
    <w:multiLevelType w:val="multilevel"/>
    <w:tmpl w:val="FCDAF488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38B"/>
    <w:rsid w:val="00015074"/>
    <w:rsid w:val="000307B2"/>
    <w:rsid w:val="00080CC2"/>
    <w:rsid w:val="00116547"/>
    <w:rsid w:val="0022238B"/>
    <w:rsid w:val="00234B41"/>
    <w:rsid w:val="00380E5B"/>
    <w:rsid w:val="003A23BC"/>
    <w:rsid w:val="003F5146"/>
    <w:rsid w:val="00413513"/>
    <w:rsid w:val="00467578"/>
    <w:rsid w:val="00471C2D"/>
    <w:rsid w:val="00486380"/>
    <w:rsid w:val="004C2034"/>
    <w:rsid w:val="00572F4A"/>
    <w:rsid w:val="006A2EC6"/>
    <w:rsid w:val="00715297"/>
    <w:rsid w:val="00761F8E"/>
    <w:rsid w:val="007768BB"/>
    <w:rsid w:val="007808E7"/>
    <w:rsid w:val="008C2BE1"/>
    <w:rsid w:val="00927432"/>
    <w:rsid w:val="0094540F"/>
    <w:rsid w:val="00976066"/>
    <w:rsid w:val="009D09E3"/>
    <w:rsid w:val="00A306D2"/>
    <w:rsid w:val="00A537EE"/>
    <w:rsid w:val="00B1639B"/>
    <w:rsid w:val="00C2459E"/>
    <w:rsid w:val="00C37E0F"/>
    <w:rsid w:val="00CA2740"/>
    <w:rsid w:val="00D60AB9"/>
    <w:rsid w:val="00D62787"/>
    <w:rsid w:val="00E36DFD"/>
    <w:rsid w:val="00E9010F"/>
    <w:rsid w:val="00EB7545"/>
    <w:rsid w:val="00ED7F8B"/>
    <w:rsid w:val="00F4002F"/>
    <w:rsid w:val="00FA1710"/>
    <w:rsid w:val="00FC6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127F2"/>
  <w15:chartTrackingRefBased/>
  <w15:docId w15:val="{C67D1CC8-40C2-4F61-B288-A637EBC0B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76066"/>
    <w:pPr>
      <w:widowControl w:val="0"/>
      <w:suppressAutoHyphens/>
      <w:autoSpaceDN w:val="0"/>
      <w:spacing w:line="244" w:lineRule="auto"/>
    </w:pPr>
    <w:rPr>
      <w:rFonts w:ascii="Calibri" w:eastAsia="SimSun" w:hAnsi="Calibri" w:cs="F"/>
      <w:kern w:val="3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62787"/>
    <w:pPr>
      <w:keepNext/>
      <w:keepLines/>
      <w:spacing w:before="240" w:after="240" w:line="245" w:lineRule="auto"/>
      <w:jc w:val="center"/>
      <w:outlineLvl w:val="0"/>
    </w:pPr>
    <w:rPr>
      <w:rFonts w:asciiTheme="minorHAnsi" w:eastAsiaTheme="majorEastAsia" w:hAnsiTheme="minorHAnsi" w:cstheme="majorBidi"/>
      <w:b/>
      <w:sz w:val="24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76066"/>
    <w:pPr>
      <w:suppressAutoHyphens/>
      <w:autoSpaceDN w:val="0"/>
      <w:spacing w:line="244" w:lineRule="auto"/>
    </w:pPr>
    <w:rPr>
      <w:rFonts w:ascii="Calibri" w:eastAsia="SimSun" w:hAnsi="Calibri" w:cs="F"/>
      <w:kern w:val="3"/>
    </w:rPr>
  </w:style>
  <w:style w:type="paragraph" w:styleId="Akapitzlist">
    <w:name w:val="List Paragraph"/>
    <w:basedOn w:val="Standard"/>
    <w:qFormat/>
    <w:rsid w:val="00976066"/>
    <w:pPr>
      <w:spacing w:line="240" w:lineRule="auto"/>
      <w:ind w:left="720"/>
    </w:pPr>
  </w:style>
  <w:style w:type="numbering" w:customStyle="1" w:styleId="WWNum3">
    <w:name w:val="WWNum3"/>
    <w:rsid w:val="00976066"/>
    <w:pPr>
      <w:numPr>
        <w:numId w:val="1"/>
      </w:numPr>
    </w:pPr>
  </w:style>
  <w:style w:type="paragraph" w:styleId="Nagwek">
    <w:name w:val="header"/>
    <w:basedOn w:val="Normalny"/>
    <w:link w:val="NagwekZnak"/>
    <w:uiPriority w:val="99"/>
    <w:unhideWhenUsed/>
    <w:rsid w:val="008C2B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2BE1"/>
    <w:rPr>
      <w:rFonts w:ascii="Calibri" w:eastAsia="SimSun" w:hAnsi="Calibri" w:cs="F"/>
      <w:kern w:val="3"/>
    </w:rPr>
  </w:style>
  <w:style w:type="paragraph" w:styleId="Stopka">
    <w:name w:val="footer"/>
    <w:basedOn w:val="Normalny"/>
    <w:link w:val="StopkaZnak"/>
    <w:uiPriority w:val="99"/>
    <w:unhideWhenUsed/>
    <w:rsid w:val="008C2B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2BE1"/>
    <w:rPr>
      <w:rFonts w:ascii="Calibri" w:eastAsia="SimSun" w:hAnsi="Calibri" w:cs="F"/>
      <w:kern w:val="3"/>
    </w:rPr>
  </w:style>
  <w:style w:type="character" w:customStyle="1" w:styleId="Nagwek1Znak">
    <w:name w:val="Nagłówek 1 Znak"/>
    <w:basedOn w:val="Domylnaczcionkaakapitu"/>
    <w:link w:val="Nagwek1"/>
    <w:uiPriority w:val="9"/>
    <w:rsid w:val="00D62787"/>
    <w:rPr>
      <w:rFonts w:eastAsiaTheme="majorEastAsia" w:cstheme="majorBidi"/>
      <w:b/>
      <w:kern w:val="3"/>
      <w:sz w:val="24"/>
      <w:szCs w:val="32"/>
    </w:rPr>
  </w:style>
  <w:style w:type="table" w:styleId="Tabela-Siatka">
    <w:name w:val="Table Grid"/>
    <w:basedOn w:val="Standardowy"/>
    <w:uiPriority w:val="39"/>
    <w:rsid w:val="00A53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29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a2ef18a-7ad4-4aa3-8be4-6c3474fc0cf0" xsi:nil="true"/>
    <lcf76f155ced4ddcb4097134ff3c332f xmlns="e0ae9f3e-ba6e-4584-ba3e-f39d9417dd6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77E9B04AE21D444AFA0CB18B4085127" ma:contentTypeVersion="12" ma:contentTypeDescription="Utwórz nowy dokument." ma:contentTypeScope="" ma:versionID="6f026045587268401ae8007d03d7ebd7">
  <xsd:schema xmlns:xsd="http://www.w3.org/2001/XMLSchema" xmlns:xs="http://www.w3.org/2001/XMLSchema" xmlns:p="http://schemas.microsoft.com/office/2006/metadata/properties" xmlns:ns2="e0ae9f3e-ba6e-4584-ba3e-f39d9417dd6e" xmlns:ns3="5a2ef18a-7ad4-4aa3-8be4-6c3474fc0cf0" targetNamespace="http://schemas.microsoft.com/office/2006/metadata/properties" ma:root="true" ma:fieldsID="f778f3d7e75503f0250e9f4d829d11e7" ns2:_="" ns3:_="">
    <xsd:import namespace="e0ae9f3e-ba6e-4584-ba3e-f39d9417dd6e"/>
    <xsd:import namespace="5a2ef18a-7ad4-4aa3-8be4-6c3474fc0c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ae9f3e-ba6e-4584-ba3e-f39d9417dd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72524cd-8e41-493d-b2be-790516b1da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ef18a-7ad4-4aa3-8be4-6c3474fc0cf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5e47890-8085-4745-92bd-ce6d0e51c46e}" ma:internalName="TaxCatchAll" ma:showField="CatchAllData" ma:web="5a2ef18a-7ad4-4aa3-8be4-6c3474fc0c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4D95842-3C9C-4133-946E-EF2BCD0B949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7B1D17-1800-44E1-AE68-1A5E03177FAB}">
  <ds:schemaRefs>
    <ds:schemaRef ds:uri="http://schemas.microsoft.com/office/2006/documentManagement/types"/>
    <ds:schemaRef ds:uri="http://purl.org/dc/terms/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dcmitype/"/>
    <ds:schemaRef ds:uri="5a2ef18a-7ad4-4aa3-8be4-6c3474fc0cf0"/>
    <ds:schemaRef ds:uri="e0ae9f3e-ba6e-4584-ba3e-f39d9417dd6e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F4981E06-746F-4FD4-BF87-AC8714B068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ae9f3e-ba6e-4584-ba3e-f39d9417dd6e"/>
    <ds:schemaRef ds:uri="5a2ef18a-7ad4-4aa3-8be4-6c3474fc0c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1</Pages>
  <Words>279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Kołodziejczyk</dc:creator>
  <cp:keywords/>
  <dc:description/>
  <cp:lastModifiedBy>Iwona Kołodziejczyk</cp:lastModifiedBy>
  <cp:revision>39</cp:revision>
  <cp:lastPrinted>2026-04-08T12:22:00Z</cp:lastPrinted>
  <dcterms:created xsi:type="dcterms:W3CDTF">2024-04-04T16:37:00Z</dcterms:created>
  <dcterms:modified xsi:type="dcterms:W3CDTF">2026-04-08T12:22:00Z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0x010100A77E9B04AE21D444AFA0CB18B4085127</vt:lpwstr>
  </property>
  <property fmtid="{D5CDD505-2E9C-101B-9397-08002B2CF9AE}" pid="3" name="MediaServiceImageTags">
    <vt:lpwstr/>
  </property>
</Properties>
</file>